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A2" w:rsidRPr="005F4739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5F4739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0973A2" w:rsidRPr="005F4739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5F4739">
        <w:rPr>
          <w:rFonts w:ascii="Times New Roman" w:hAnsi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0973A2" w:rsidRPr="005F4739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0973A2" w:rsidRPr="005F4739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5F4739">
        <w:rPr>
          <w:rFonts w:ascii="Times New Roman" w:hAnsi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0973A2" w:rsidRPr="005F4739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0973A2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0973A2" w:rsidRDefault="000973A2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446FA5" w:rsidRDefault="00446FA5" w:rsidP="000973A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0973A2" w:rsidRPr="000973A2" w:rsidRDefault="000973A2" w:rsidP="00097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3A2">
        <w:rPr>
          <w:rFonts w:ascii="Times New Roman" w:hAnsi="Times New Roman" w:cs="Times New Roman"/>
          <w:b/>
          <w:sz w:val="28"/>
          <w:lang w:val="kk-KZ"/>
        </w:rPr>
        <w:t>Мұражай  ісі және ескерткіштерді қорғау</w:t>
      </w:r>
      <w:r w:rsidRPr="000973A2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Pr="000973A2">
        <w:rPr>
          <w:rFonts w:ascii="Times New Roman" w:hAnsi="Times New Roman" w:cs="Times New Roman"/>
          <w:b/>
          <w:sz w:val="28"/>
          <w:szCs w:val="28"/>
          <w:lang w:val="kk-KZ"/>
        </w:rPr>
        <w:t>мамандығының</w:t>
      </w:r>
    </w:p>
    <w:p w:rsidR="000973A2" w:rsidRPr="000973A2" w:rsidRDefault="000973A2" w:rsidP="00097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3A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0C13">
        <w:rPr>
          <w:rFonts w:ascii="Times New Roman" w:hAnsi="Times New Roman" w:cs="Times New Roman"/>
          <w:b/>
          <w:sz w:val="28"/>
          <w:szCs w:val="28"/>
          <w:lang w:val="kk-KZ"/>
        </w:rPr>
        <w:t>Тарихи және мәдени ескерткіштерді қорғау</w:t>
      </w:r>
      <w:r w:rsidRPr="000973A2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</w:t>
      </w:r>
    </w:p>
    <w:p w:rsidR="000973A2" w:rsidRPr="000973A2" w:rsidRDefault="000973A2" w:rsidP="00097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3A2">
        <w:rPr>
          <w:rFonts w:ascii="Times New Roman" w:hAnsi="Times New Roman" w:cs="Times New Roman"/>
          <w:b/>
          <w:sz w:val="28"/>
          <w:szCs w:val="28"/>
          <w:lang w:val="kk-KZ"/>
        </w:rPr>
        <w:t>Емтихан тапсырмаларының әдістемелік нұсқаулығы мен бағдарламасы</w:t>
      </w:r>
    </w:p>
    <w:p w:rsidR="000973A2" w:rsidRPr="000973A2" w:rsidRDefault="000973A2" w:rsidP="00097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Pr="000973A2" w:rsidRDefault="000973A2" w:rsidP="00097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Pr="000973A2" w:rsidRDefault="000973A2" w:rsidP="00097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Pr="000973A2" w:rsidRDefault="000973A2" w:rsidP="000973A2">
      <w:pPr>
        <w:jc w:val="center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Алматы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2021 ж.</w:t>
      </w: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 xml:space="preserve">Құрастырушы: Археология, этнология және музеология кафедрасының аға оқытушысы,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PhD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Терекбаева Ж.М.</w:t>
      </w: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Default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0973A2" w:rsidRPr="000973A2" w:rsidRDefault="00470C13" w:rsidP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«</w:t>
      </w:r>
      <w:r w:rsidRPr="00470C13">
        <w:rPr>
          <w:rFonts w:ascii="Times New Roman" w:hAnsi="Times New Roman" w:cs="Times New Roman"/>
          <w:sz w:val="28"/>
          <w:szCs w:val="28"/>
          <w:lang w:val="kk-KZ"/>
        </w:rPr>
        <w:t>Тарихи және мәдени ескерткіштерді қорғау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» пәнінен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қ</w:t>
      </w:r>
      <w:r w:rsid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орытынды емтиханға</w:t>
      </w:r>
      <w:r w:rsidR="000973A2"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арналған бағдарлама мен нұсқаулар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археология, этнология және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музеология </w:t>
      </w:r>
      <w:r w:rsidR="000973A2"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кафедрасының отыр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ысында қаралды және мақұлданды.</w:t>
      </w:r>
    </w:p>
    <w:p w:rsidR="000973A2" w:rsidRPr="000973A2" w:rsidRDefault="000973A2" w:rsidP="000973A2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20___</w:t>
      </w:r>
      <w:r w:rsidR="00470C13">
        <w:rPr>
          <w:rFonts w:ascii="Times New Roman" w:eastAsia="Times New Roman" w:hAnsi="Times New Roman" w:cs="Times New Roman"/>
          <w:color w:val="000000"/>
          <w:sz w:val="28"/>
          <w:lang w:val="kk-KZ"/>
        </w:rPr>
        <w:t>_ жылғы «____» ______________ N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______ хаттама</w:t>
      </w:r>
    </w:p>
    <w:p w:rsidR="000973A2" w:rsidRPr="00470C13" w:rsidRDefault="000973A2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0973A2" w:rsidRPr="00470C13" w:rsidRDefault="000973A2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br w:type="page"/>
      </w:r>
    </w:p>
    <w:p w:rsidR="00470C13" w:rsidRPr="00470C13" w:rsidRDefault="00470C13" w:rsidP="0047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lastRenderedPageBreak/>
        <w:t>Кіріспе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Жаттығулардың нәтижесі бойынша 15 аптаның соңында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қорытынды 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жазбаша емтихан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 жүргізіледі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. Емтихан тапсырған кезде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қ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ойылған сұрақтарға толық жауап беру және практикалық тапсырмаларды шешу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 қажет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.</w:t>
      </w:r>
    </w:p>
    <w:p w:rsid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Тапсырмалар дайындалатын тақырыптар: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1. Ескерткіштердің даму тарихы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2. Ескерткіштерді қорғауда ЮНЕСКО -ның рөлі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3. ЮНЕСКО -ның Бүкіләлемдік мұралар тізімі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4. Материалдық емес мәдени мұра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5. Ескерткіштердің белгілері, қасиеттері, қызметтері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6. Ескерткіштердің жіктелуі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7. Ескерткіштерді қорғау, сақтау, қалпына келтіру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8. Ескерткіштерді насихаттау, пайдалану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9. Ескерткіштерді қорғаудағы мемлекеттің рөлі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10. Ескерткіштерді қорғау саласындағы заңнаманы әзірлеу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11. Қазақстан Республикасының ескерткіштерді қорғау саласындағы заңнамасы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12. Қазақстан Республикасының тарихы мен мәдениетінің ескерткіштері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13. </w:t>
      </w:r>
      <w:proofErr w:type="spellStart"/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>Ескерткіштерді</w:t>
      </w:r>
      <w:proofErr w:type="spellEnd"/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қорғаудың әлемдік </w:t>
      </w:r>
      <w:proofErr w:type="gramStart"/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>тәж</w:t>
      </w:r>
      <w:proofErr w:type="gramEnd"/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>ірибесі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14. </w:t>
      </w:r>
      <w:proofErr w:type="spellStart"/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>Ескерткіштермен</w:t>
      </w:r>
      <w:proofErr w:type="spellEnd"/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жұмыс әді</w:t>
      </w:r>
      <w:proofErr w:type="gramStart"/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proofErr w:type="gramEnd"/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>і</w:t>
      </w:r>
    </w:p>
    <w:p w:rsidR="00470C13" w:rsidRDefault="00470C13" w:rsidP="00714A4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470C13" w:rsidRPr="00714A44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proofErr w:type="spellStart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Емтихан</w:t>
      </w:r>
      <w:proofErr w:type="spellEnd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кезінде</w:t>
      </w:r>
      <w:proofErr w:type="spellEnd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студенттер</w:t>
      </w:r>
      <w:proofErr w:type="spellEnd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мыналарды</w:t>
      </w:r>
      <w:proofErr w:type="spellEnd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білуі</w:t>
      </w:r>
      <w:proofErr w:type="spellEnd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керек</w:t>
      </w:r>
      <w:proofErr w:type="spellEnd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470C13" w:rsidRPr="00470C13" w:rsidRDefault="00470C13" w:rsidP="00714A4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0C13">
        <w:rPr>
          <w:rFonts w:ascii="Times New Roman" w:eastAsia="Times New Roman" w:hAnsi="Times New Roman" w:cs="Times New Roman"/>
          <w:color w:val="000000"/>
          <w:sz w:val="28"/>
        </w:rPr>
        <w:t xml:space="preserve">тарихи-мәдени ескерткіштердің маңыздылығын </w:t>
      </w:r>
      <w:proofErr w:type="spellStart"/>
      <w:r w:rsidRPr="00470C13">
        <w:rPr>
          <w:rFonts w:ascii="Times New Roman" w:eastAsia="Times New Roman" w:hAnsi="Times New Roman" w:cs="Times New Roman"/>
          <w:color w:val="000000"/>
          <w:sz w:val="28"/>
        </w:rPr>
        <w:t>талдау;</w:t>
      </w:r>
      <w:proofErr w:type="spellEnd"/>
    </w:p>
    <w:p w:rsidR="00470C13" w:rsidRPr="00470C13" w:rsidRDefault="00470C13" w:rsidP="00714A4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470C13">
        <w:rPr>
          <w:rFonts w:ascii="Times New Roman" w:eastAsia="Times New Roman" w:hAnsi="Times New Roman" w:cs="Times New Roman"/>
          <w:color w:val="000000"/>
          <w:sz w:val="28"/>
        </w:rPr>
        <w:t>ескерткіштерді</w:t>
      </w:r>
      <w:proofErr w:type="spellEnd"/>
      <w:r w:rsidRPr="00470C13">
        <w:rPr>
          <w:rFonts w:ascii="Times New Roman" w:eastAsia="Times New Roman" w:hAnsi="Times New Roman" w:cs="Times New Roman"/>
          <w:color w:val="000000"/>
          <w:sz w:val="28"/>
        </w:rPr>
        <w:t xml:space="preserve"> қорғаудың ә</w:t>
      </w:r>
      <w:proofErr w:type="gramStart"/>
      <w:r w:rsidRPr="00470C13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470C13">
        <w:rPr>
          <w:rFonts w:ascii="Times New Roman" w:eastAsia="Times New Roman" w:hAnsi="Times New Roman" w:cs="Times New Roman"/>
          <w:color w:val="000000"/>
          <w:sz w:val="28"/>
        </w:rPr>
        <w:t xml:space="preserve"> түрлі әдістерінің мазмұнын түсіндіру;</w:t>
      </w:r>
    </w:p>
    <w:p w:rsidR="00470C13" w:rsidRDefault="00470C13" w:rsidP="00714A4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color w:val="000000"/>
          <w:sz w:val="28"/>
          <w:lang w:val="kk-KZ"/>
        </w:rPr>
        <w:t>тарихи және мәдени ескерткіштердің түрлер туралы мәліметтерді синтездеу;</w:t>
      </w:r>
    </w:p>
    <w:p w:rsidR="00470C13" w:rsidRPr="00470C13" w:rsidRDefault="00470C13" w:rsidP="00714A4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ескерткіштерді қорғау жүйесінің қалыптасуы мен даму процесін талдау.</w:t>
      </w:r>
    </w:p>
    <w:p w:rsid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</w:p>
    <w:p w:rsid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«</w:t>
      </w:r>
      <w:r w:rsidRPr="00470C13">
        <w:rPr>
          <w:rFonts w:ascii="Times New Roman" w:hAnsi="Times New Roman" w:cs="Times New Roman"/>
          <w:b/>
          <w:sz w:val="28"/>
          <w:szCs w:val="28"/>
          <w:lang w:val="kk-KZ"/>
        </w:rPr>
        <w:t>Тарихи және мәдени ескерткіштерді қорғау</w:t>
      </w: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» пәні бойынша 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емтихан сұрақтары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1. Монументологияның ғылым ретінде қалыптасуын сипаттаңыз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2. Тарихи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-мәдени мұраны түсінік ретінде сипаттаңыз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3. Ескерткіштердің даму тарихы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4. Ескерткіштерді қорғауда ЮНЕСКО-ның рөлін талдаңыз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5. </w:t>
      </w:r>
      <w:r w:rsidR="00714A44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Т</w:t>
      </w:r>
      <w:r w:rsidR="00714A44"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абиғи мұра </w:t>
      </w:r>
      <w:r w:rsidR="00714A44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мен ә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лемдік мәдениет тізіміндегі ескерткіштердің біріне сипаттама беріңіз 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6. Ескерткіштердің анықтамасы мен жіктелуі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7. Археологиялық ескерткіштердің құндылығы мен ерекшеліктерін сипаттаңыз</w:t>
      </w:r>
    </w:p>
    <w:p w:rsidR="00470C13" w:rsidRPr="00470C13" w:rsidRDefault="00470C13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8. Ескерткіштердің </w:t>
      </w:r>
      <w:proofErr w:type="spellStart"/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>белгілеріне</w:t>
      </w:r>
      <w:proofErr w:type="spellEnd"/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қасиеттеріне, қызметтеріне </w:t>
      </w:r>
      <w:proofErr w:type="spellStart"/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>талдау</w:t>
      </w:r>
      <w:proofErr w:type="spellEnd"/>
      <w:r w:rsidRPr="00470C1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жасаңыз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>9. Сәулет және қала құрылысы ескерткіштері, олардың рөлі мен ерекшеліктері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10. Ескерткіштерді қорғау принциптерін сипаттаңыз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11. Ескерткіштерді насихаттау принциптерін сипаттаңыз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12. Ескерткіштерді қолдану формаларын тізіп, талдаңыз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13. Мемлекет ескерткіштерді қорғаудағы рөлін сипаттаңыз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14. Ескерткіштерді қорғау саласындағы КСРО заңнамасының дамуы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15. Революцияға дейінгі Қазақстандағы ескерткіштерді қорғауға сипаттама беріңіз</w:t>
      </w:r>
    </w:p>
    <w:p w:rsid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</w:rPr>
        <w:t xml:space="preserve">16.Кеңестік кезеңдегі Қазақстан </w:t>
      </w:r>
      <w:proofErr w:type="spellStart"/>
      <w:r w:rsidRPr="00714A44">
        <w:rPr>
          <w:rFonts w:ascii="Times New Roman" w:eastAsia="Times New Roman" w:hAnsi="Times New Roman" w:cs="Times New Roman"/>
          <w:color w:val="000000"/>
          <w:sz w:val="28"/>
        </w:rPr>
        <w:t>ескерткіштерін</w:t>
      </w:r>
      <w:proofErr w:type="spellEnd"/>
      <w:r w:rsidRPr="00714A44">
        <w:rPr>
          <w:rFonts w:ascii="Times New Roman" w:eastAsia="Times New Roman" w:hAnsi="Times New Roman" w:cs="Times New Roman"/>
          <w:color w:val="000000"/>
          <w:sz w:val="28"/>
        </w:rPr>
        <w:t xml:space="preserve"> сақтау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17.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Ескерткішті қорғау </w:t>
      </w: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саласындағы Қазақстан Республикасының заңнамасын сипаттаңыз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Дүние жүзілік мәдени және табиғи мұраларының тізіміне </w:t>
      </w: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енгізілген Қазақстан Республикасының ескерткіштерін тізіп, сипаттаңыз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19. Ескерткіштерді қорғаудың әлемдік тәжірибесін талдаңыз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20. Тарихи</w:t>
      </w: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-мәдени мұраны сақтау саласындағы халықаралық заңнама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21. Материалдық емес мұра ескерткіштері мен салымдарын сипаттаңыз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ЮНЕСКО оларды сақтау үшін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ИККРОМ</w:t>
      </w: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қызметін сипаттаңыз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23. ЮНЕСКО</w:t>
      </w: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-ның «Шығармашылық қалалар» жобасын сипаттаңыз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24. Ескерткіштермен жұмыс істеу әдісін сипаттаңыз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>25. Мұраларды пайдаланудағы мұражай қорықтары</w:t>
      </w:r>
    </w:p>
    <w:p w:rsidR="00714A44" w:rsidRP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</w:rPr>
        <w:t xml:space="preserve">26. Табиғи </w:t>
      </w:r>
      <w:proofErr w:type="gramStart"/>
      <w:r w:rsidRPr="00714A44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 w:rsidRPr="00714A44">
        <w:rPr>
          <w:rFonts w:ascii="Times New Roman" w:eastAsia="Times New Roman" w:hAnsi="Times New Roman" w:cs="Times New Roman"/>
          <w:color w:val="000000"/>
          <w:sz w:val="28"/>
        </w:rPr>
        <w:t>ұраны сақтау мәселелерін талдаңыз</w:t>
      </w:r>
    </w:p>
    <w:p w:rsid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</w:rPr>
        <w:t xml:space="preserve">27. Мәдени ландшафт </w:t>
      </w:r>
      <w:proofErr w:type="spellStart"/>
      <w:r w:rsidRPr="00714A44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714A44">
        <w:rPr>
          <w:rFonts w:ascii="Times New Roman" w:eastAsia="Times New Roman" w:hAnsi="Times New Roman" w:cs="Times New Roman"/>
          <w:color w:val="000000"/>
          <w:sz w:val="28"/>
        </w:rPr>
        <w:t xml:space="preserve"> тү</w:t>
      </w:r>
      <w:proofErr w:type="gramStart"/>
      <w:r w:rsidRPr="00714A44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714A44">
        <w:rPr>
          <w:rFonts w:ascii="Times New Roman" w:eastAsia="Times New Roman" w:hAnsi="Times New Roman" w:cs="Times New Roman"/>
          <w:color w:val="000000"/>
          <w:sz w:val="28"/>
        </w:rPr>
        <w:t>інік</w:t>
      </w:r>
    </w:p>
    <w:p w:rsid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714A44" w:rsidRDefault="00714A44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Емтиханға дайындық үшін ұсынылған оқу әдебиеті</w:t>
      </w:r>
      <w:r w:rsidR="000973A2" w:rsidRPr="00714A44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:</w:t>
      </w:r>
    </w:p>
    <w:p w:rsidR="00714A44" w:rsidRDefault="000973A2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1. </w:t>
      </w:r>
      <w:r w:rsidRPr="000973A2">
        <w:rPr>
          <w:rFonts w:ascii="Times New Roman" w:eastAsia="Times New Roman" w:hAnsi="Times New Roman" w:cs="Times New Roman"/>
          <w:color w:val="000000"/>
          <w:sz w:val="28"/>
        </w:rPr>
        <w:t>Варламова Т.Н. Культурное наследие как объект социальной защиты. –</w:t>
      </w:r>
      <w:r w:rsid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</w:rPr>
        <w:t>М., 2009</w:t>
      </w:r>
    </w:p>
    <w:p w:rsidR="00714A44" w:rsidRDefault="000973A2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r w:rsidRPr="000973A2">
        <w:rPr>
          <w:rFonts w:ascii="Times New Roman" w:eastAsia="Times New Roman" w:hAnsi="Times New Roman" w:cs="Times New Roman"/>
          <w:color w:val="000000"/>
          <w:sz w:val="28"/>
        </w:rPr>
        <w:t>Кулемзин</w:t>
      </w:r>
      <w:proofErr w:type="spellEnd"/>
      <w:r w:rsidRPr="000973A2">
        <w:rPr>
          <w:rFonts w:ascii="Times New Roman" w:eastAsia="Times New Roman" w:hAnsi="Times New Roman" w:cs="Times New Roman"/>
          <w:color w:val="000000"/>
          <w:sz w:val="28"/>
        </w:rPr>
        <w:t xml:space="preserve"> А.М. Методика сохранения и использования памятников</w:t>
      </w:r>
      <w:r w:rsid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</w:rPr>
        <w:t>истории и культуры. – Кемерово, 2009</w:t>
      </w:r>
      <w:r w:rsid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</w:p>
    <w:p w:rsidR="00714A44" w:rsidRDefault="000973A2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spellStart"/>
      <w:r w:rsidRPr="000973A2">
        <w:rPr>
          <w:rFonts w:ascii="Times New Roman" w:eastAsia="Times New Roman" w:hAnsi="Times New Roman" w:cs="Times New Roman"/>
          <w:color w:val="000000"/>
          <w:sz w:val="28"/>
        </w:rPr>
        <w:t>Бурдин</w:t>
      </w:r>
      <w:proofErr w:type="spellEnd"/>
      <w:r w:rsidRPr="000973A2">
        <w:rPr>
          <w:rFonts w:ascii="Times New Roman" w:eastAsia="Times New Roman" w:hAnsi="Times New Roman" w:cs="Times New Roman"/>
          <w:color w:val="000000"/>
          <w:sz w:val="28"/>
        </w:rPr>
        <w:t xml:space="preserve"> Е.А. Охрана объектов культурного наследия в СССР (1917-1991 гг.). – Ульяновск, 2013</w:t>
      </w:r>
      <w:r w:rsid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</w:p>
    <w:p w:rsidR="00714A44" w:rsidRDefault="000973A2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spellStart"/>
      <w:r w:rsidRPr="000973A2">
        <w:rPr>
          <w:rFonts w:ascii="Times New Roman" w:eastAsia="Times New Roman" w:hAnsi="Times New Roman" w:cs="Times New Roman"/>
          <w:color w:val="000000"/>
          <w:sz w:val="28"/>
        </w:rPr>
        <w:t>Гриффен</w:t>
      </w:r>
      <w:proofErr w:type="spellEnd"/>
      <w:r w:rsidRPr="000973A2">
        <w:rPr>
          <w:rFonts w:ascii="Times New Roman" w:eastAsia="Times New Roman" w:hAnsi="Times New Roman" w:cs="Times New Roman"/>
          <w:color w:val="000000"/>
          <w:sz w:val="28"/>
        </w:rPr>
        <w:t xml:space="preserve"> Л.А. Теоретические основания </w:t>
      </w:r>
      <w:proofErr w:type="spellStart"/>
      <w:r w:rsidRPr="000973A2">
        <w:rPr>
          <w:rFonts w:ascii="Times New Roman" w:eastAsia="Times New Roman" w:hAnsi="Times New Roman" w:cs="Times New Roman"/>
          <w:color w:val="000000"/>
          <w:sz w:val="28"/>
        </w:rPr>
        <w:t>памятниковедения</w:t>
      </w:r>
      <w:proofErr w:type="spellEnd"/>
      <w:r w:rsidRPr="000973A2">
        <w:rPr>
          <w:rFonts w:ascii="Times New Roman" w:eastAsia="Times New Roman" w:hAnsi="Times New Roman" w:cs="Times New Roman"/>
          <w:color w:val="000000"/>
          <w:sz w:val="28"/>
        </w:rPr>
        <w:t>. – Киев,</w:t>
      </w:r>
      <w:r w:rsid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</w:rPr>
        <w:t>2012</w:t>
      </w:r>
    </w:p>
    <w:p w:rsidR="00714A44" w:rsidRDefault="000973A2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</w:rPr>
        <w:t>5. Всемирное культурное наследие. – СПб, 2015</w:t>
      </w:r>
    </w:p>
    <w:p w:rsidR="00714A44" w:rsidRDefault="000973A2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</w:rPr>
        <w:t>6. Зарубежное законодательство в области сохранения культурного и</w:t>
      </w:r>
      <w:r w:rsid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</w:rPr>
        <w:t>природного наследия. – М., 1999</w:t>
      </w:r>
      <w:r w:rsid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</w:p>
    <w:p w:rsidR="00714A44" w:rsidRDefault="000973A2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</w:rPr>
        <w:t>7. Полякова М.А. Культурное наследие: историческая динамика понятия//</w:t>
      </w:r>
      <w:r w:rsid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</w:rPr>
        <w:t>Обсерватория культуры. - №1. – 2006.</w:t>
      </w:r>
      <w:r w:rsid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</w:p>
    <w:p w:rsidR="00714A44" w:rsidRDefault="000973A2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</w:rPr>
        <w:t>8. Миронова Т.Н. Исторические и региональные аспекты сохранения</w:t>
      </w:r>
      <w:r w:rsid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</w:rPr>
        <w:t>наследия. – М., 2014</w:t>
      </w:r>
      <w:r w:rsid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</w:p>
    <w:p w:rsidR="00714A44" w:rsidRDefault="000973A2" w:rsidP="0071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</w:rPr>
        <w:t>9. Конвенции ЮНЕСКО в области охраны культурного наследия и</w:t>
      </w:r>
      <w:r w:rsid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</w:rPr>
        <w:t>национальное законодательство государств-участников СНГ. – Минск,</w:t>
      </w:r>
      <w:r w:rsidR="00714A4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</w:rPr>
        <w:t>2007</w:t>
      </w:r>
    </w:p>
    <w:p w:rsidR="0069211F" w:rsidRDefault="000973A2" w:rsidP="00714A44">
      <w:pPr>
        <w:spacing w:after="0" w:line="240" w:lineRule="auto"/>
        <w:ind w:firstLine="567"/>
        <w:jc w:val="both"/>
      </w:pPr>
      <w:r w:rsidRPr="000973A2">
        <w:rPr>
          <w:rFonts w:ascii="Times New Roman" w:eastAsia="Times New Roman" w:hAnsi="Times New Roman" w:cs="Times New Roman"/>
          <w:color w:val="000000"/>
          <w:sz w:val="28"/>
        </w:rPr>
        <w:t xml:space="preserve">10.Курьянова Т.С. Сохранение и актуализация культурного наследия. </w:t>
      </w:r>
      <w:proofErr w:type="gramStart"/>
      <w:r w:rsidRPr="000973A2">
        <w:rPr>
          <w:rFonts w:ascii="Times New Roman" w:eastAsia="Times New Roman" w:hAnsi="Times New Roman" w:cs="Times New Roman"/>
          <w:color w:val="000000"/>
          <w:sz w:val="28"/>
        </w:rPr>
        <w:t>–Т</w:t>
      </w:r>
      <w:proofErr w:type="gramEnd"/>
      <w:r w:rsidRPr="000973A2">
        <w:rPr>
          <w:rFonts w:ascii="Times New Roman" w:eastAsia="Times New Roman" w:hAnsi="Times New Roman" w:cs="Times New Roman"/>
          <w:color w:val="000000"/>
          <w:sz w:val="28"/>
        </w:rPr>
        <w:t>омск, 2014</w:t>
      </w:r>
    </w:p>
    <w:sectPr w:rsidR="0069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75ED"/>
    <w:multiLevelType w:val="hybridMultilevel"/>
    <w:tmpl w:val="8A62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3A2"/>
    <w:rsid w:val="000269EA"/>
    <w:rsid w:val="000973A2"/>
    <w:rsid w:val="00446FA5"/>
    <w:rsid w:val="00470C13"/>
    <w:rsid w:val="0069211F"/>
    <w:rsid w:val="0071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73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973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70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2021-09-04T18:21:00Z</dcterms:created>
  <dcterms:modified xsi:type="dcterms:W3CDTF">2021-09-04T18:21:00Z</dcterms:modified>
</cp:coreProperties>
</file>